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AF" w:rsidRPr="002479EE" w:rsidRDefault="003E2110">
      <w:pPr>
        <w:widowControl/>
        <w:jc w:val="center"/>
        <w:rPr>
          <w:rFonts w:eastAsia="方正小标宋简体"/>
          <w:b/>
          <w:kern w:val="0"/>
          <w:sz w:val="32"/>
          <w:szCs w:val="32"/>
        </w:rPr>
      </w:pPr>
      <w:r>
        <w:rPr>
          <w:rFonts w:eastAsia="方正小标宋简体" w:hint="eastAsia"/>
          <w:b/>
          <w:kern w:val="0"/>
          <w:sz w:val="32"/>
          <w:szCs w:val="32"/>
        </w:rPr>
        <w:t>2017</w:t>
      </w:r>
      <w:r w:rsidR="004B0FAF" w:rsidRPr="002479EE">
        <w:rPr>
          <w:rFonts w:ascii="方正小标宋简体" w:eastAsia="方正小标宋简体" w:hint="eastAsia"/>
          <w:kern w:val="0"/>
          <w:sz w:val="32"/>
          <w:szCs w:val="32"/>
        </w:rPr>
        <w:t>年度全区城市物业管理优秀住宅小区评分表</w:t>
      </w:r>
    </w:p>
    <w:p w:rsidR="004B0FAF" w:rsidRPr="002479EE" w:rsidRDefault="004B0FAF">
      <w:pPr>
        <w:widowControl/>
        <w:jc w:val="center"/>
        <w:rPr>
          <w:rFonts w:ascii="宋体" w:hAnsi="宋体"/>
          <w:kern w:val="0"/>
          <w:sz w:val="24"/>
        </w:rPr>
      </w:pPr>
      <w:r w:rsidRPr="002479EE">
        <w:rPr>
          <w:rFonts w:ascii="宋体" w:hAnsi="宋体" w:hint="eastAsia"/>
          <w:kern w:val="0"/>
          <w:sz w:val="24"/>
        </w:rPr>
        <w:t>（        年</w:t>
      </w:r>
      <w:r w:rsidRPr="002479EE">
        <w:rPr>
          <w:rFonts w:ascii="宋体" w:hAnsi="宋体"/>
          <w:kern w:val="0"/>
          <w:sz w:val="24"/>
        </w:rPr>
        <w:t xml:space="preserve">   </w:t>
      </w:r>
      <w:r w:rsidRPr="002479EE">
        <w:rPr>
          <w:rFonts w:ascii="宋体" w:hAnsi="宋体" w:hint="eastAsia"/>
          <w:kern w:val="0"/>
          <w:sz w:val="24"/>
        </w:rPr>
        <w:t>月</w:t>
      </w:r>
      <w:r w:rsidRPr="002479EE">
        <w:rPr>
          <w:rFonts w:ascii="宋体" w:hAnsi="宋体"/>
          <w:kern w:val="0"/>
          <w:sz w:val="24"/>
        </w:rPr>
        <w:t xml:space="preserve">   </w:t>
      </w:r>
      <w:r w:rsidRPr="002479EE">
        <w:rPr>
          <w:rFonts w:ascii="宋体" w:hAnsi="宋体" w:hint="eastAsia"/>
          <w:kern w:val="0"/>
          <w:sz w:val="24"/>
        </w:rPr>
        <w:t>日）</w:t>
      </w:r>
    </w:p>
    <w:p w:rsidR="004B0FAF" w:rsidRPr="002479EE" w:rsidRDefault="004B0FAF">
      <w:pPr>
        <w:widowControl/>
        <w:spacing w:line="500" w:lineRule="exact"/>
        <w:rPr>
          <w:rFonts w:ascii="宋体" w:hAnsi="宋体"/>
          <w:kern w:val="0"/>
          <w:sz w:val="24"/>
        </w:rPr>
      </w:pPr>
      <w:r w:rsidRPr="002479EE">
        <w:rPr>
          <w:rFonts w:ascii="宋体" w:hAnsi="宋体" w:hint="eastAsia"/>
          <w:kern w:val="0"/>
          <w:sz w:val="24"/>
        </w:rPr>
        <w:t>考评项目：</w:t>
      </w:r>
    </w:p>
    <w:p w:rsidR="001D32B3" w:rsidRPr="002479EE" w:rsidRDefault="001D32B3" w:rsidP="001D32B3">
      <w:pPr>
        <w:widowControl/>
        <w:spacing w:line="500" w:lineRule="exact"/>
        <w:rPr>
          <w:rFonts w:ascii="宋体" w:hAnsi="宋体"/>
          <w:b/>
          <w:kern w:val="0"/>
          <w:sz w:val="24"/>
        </w:rPr>
      </w:pPr>
      <w:r w:rsidRPr="002479EE">
        <w:rPr>
          <w:rFonts w:ascii="宋体" w:hAnsi="宋体" w:hint="eastAsia"/>
          <w:kern w:val="0"/>
          <w:sz w:val="24"/>
        </w:rPr>
        <w:t>现场考评组评分：</w:t>
      </w:r>
    </w:p>
    <w:p w:rsidR="001D32B3" w:rsidRPr="002479EE" w:rsidRDefault="004B0FAF" w:rsidP="001D32B3">
      <w:pPr>
        <w:widowControl/>
        <w:spacing w:line="500" w:lineRule="exact"/>
        <w:jc w:val="center"/>
        <w:rPr>
          <w:rFonts w:ascii="宋体" w:hAnsi="宋体"/>
          <w:b/>
          <w:kern w:val="0"/>
          <w:sz w:val="24"/>
        </w:rPr>
      </w:pPr>
      <w:r w:rsidRPr="002479EE">
        <w:rPr>
          <w:rFonts w:ascii="宋体" w:hAnsi="宋体" w:hint="eastAsia"/>
          <w:b/>
          <w:kern w:val="0"/>
          <w:sz w:val="24"/>
        </w:rPr>
        <w:t>第二部分</w:t>
      </w:r>
      <w:r w:rsidRPr="002479EE">
        <w:rPr>
          <w:rFonts w:ascii="宋体" w:hAnsi="宋体"/>
          <w:b/>
          <w:kern w:val="0"/>
          <w:sz w:val="24"/>
        </w:rPr>
        <w:t xml:space="preserve">  </w:t>
      </w:r>
      <w:r w:rsidRPr="002479EE">
        <w:rPr>
          <w:rFonts w:ascii="宋体" w:hAnsi="宋体" w:hint="eastAsia"/>
          <w:b/>
          <w:kern w:val="0"/>
          <w:sz w:val="24"/>
        </w:rPr>
        <w:t>现场考评组</w:t>
      </w:r>
    </w:p>
    <w:p w:rsidR="004B0FAF" w:rsidRPr="002479EE" w:rsidRDefault="004B0FAF" w:rsidP="001D32B3">
      <w:pPr>
        <w:widowControl/>
        <w:spacing w:line="500" w:lineRule="exact"/>
        <w:jc w:val="center"/>
        <w:rPr>
          <w:rFonts w:ascii="宋体" w:hAnsi="宋体"/>
          <w:kern w:val="0"/>
          <w:sz w:val="24"/>
        </w:rPr>
      </w:pPr>
      <w:r w:rsidRPr="002479EE">
        <w:rPr>
          <w:rFonts w:ascii="宋体" w:hAnsi="宋体"/>
          <w:kern w:val="0"/>
          <w:sz w:val="24"/>
        </w:rPr>
        <w:t xml:space="preserve">        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80"/>
        <w:gridCol w:w="143"/>
        <w:gridCol w:w="2856"/>
        <w:gridCol w:w="569"/>
        <w:gridCol w:w="2661"/>
        <w:gridCol w:w="1141"/>
        <w:gridCol w:w="1388"/>
      </w:tblGrid>
      <w:tr w:rsidR="004B0FAF" w:rsidRPr="002479EE">
        <w:trPr>
          <w:trHeight w:val="613"/>
          <w:tblCellSpacing w:w="0" w:type="dxa"/>
        </w:trPr>
        <w:tc>
          <w:tcPr>
            <w:tcW w:w="280" w:type="dxa"/>
            <w:vAlign w:val="center"/>
          </w:tcPr>
          <w:p w:rsidR="004B0FAF" w:rsidRPr="002479EE" w:rsidRDefault="004B0F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4B0F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标准内容</w:t>
            </w:r>
          </w:p>
        </w:tc>
        <w:tc>
          <w:tcPr>
            <w:tcW w:w="569" w:type="dxa"/>
          </w:tcPr>
          <w:p w:rsidR="004B0FAF" w:rsidRPr="002479EE" w:rsidRDefault="004B0F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规定分值</w:t>
            </w:r>
          </w:p>
        </w:tc>
        <w:tc>
          <w:tcPr>
            <w:tcW w:w="2661" w:type="dxa"/>
            <w:vAlign w:val="center"/>
          </w:tcPr>
          <w:p w:rsidR="004B0FAF" w:rsidRPr="002479EE" w:rsidRDefault="004B0F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评分细则</w:t>
            </w:r>
          </w:p>
        </w:tc>
        <w:tc>
          <w:tcPr>
            <w:tcW w:w="1141" w:type="dxa"/>
            <w:vAlign w:val="center"/>
          </w:tcPr>
          <w:p w:rsidR="004B0FAF" w:rsidRPr="002479EE" w:rsidRDefault="004B0F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实际得分</w:t>
            </w:r>
          </w:p>
        </w:tc>
        <w:tc>
          <w:tcPr>
            <w:tcW w:w="1388" w:type="dxa"/>
            <w:vAlign w:val="center"/>
          </w:tcPr>
          <w:p w:rsidR="004B0FAF" w:rsidRPr="002479EE" w:rsidRDefault="004B0F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4B0FAF" w:rsidRPr="002479EE">
        <w:trPr>
          <w:tblCellSpacing w:w="0" w:type="dxa"/>
        </w:trPr>
        <w:tc>
          <w:tcPr>
            <w:tcW w:w="280" w:type="dxa"/>
            <w:vMerge w:val="restart"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4B0F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房屋管理与维修养护</w:t>
            </w:r>
          </w:p>
        </w:tc>
        <w:tc>
          <w:tcPr>
            <w:tcW w:w="569" w:type="dxa"/>
            <w:vAlign w:val="center"/>
          </w:tcPr>
          <w:p w:rsidR="004B0FAF" w:rsidRPr="002479EE" w:rsidRDefault="003B597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66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/>
                <w:sz w:val="20"/>
                <w:szCs w:val="20"/>
              </w:rPr>
              <w:t>1、主出入口设有小区平面示意图，主要路口设有路标，组团及幢、单元（门）、户门标号标志明显</w:t>
            </w:r>
          </w:p>
        </w:tc>
        <w:tc>
          <w:tcPr>
            <w:tcW w:w="569" w:type="dxa"/>
            <w:vAlign w:val="center"/>
          </w:tcPr>
          <w:p w:rsidR="004B0FAF" w:rsidRPr="002479EE" w:rsidRDefault="00401CC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1、无小区总平面示意图扣0.5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2、路标、组团标识清晰不清晰一处扣0.1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</w:t>
            </w:r>
            <w:r w:rsidRPr="002479EE">
              <w:rPr>
                <w:rFonts w:ascii="宋体" w:hAnsi="宋体"/>
                <w:sz w:val="20"/>
                <w:szCs w:val="20"/>
              </w:rPr>
              <w:t>单元（门）、户门标号标志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不</w:t>
            </w:r>
            <w:r w:rsidRPr="002479EE">
              <w:rPr>
                <w:rFonts w:ascii="宋体" w:hAnsi="宋体"/>
                <w:sz w:val="20"/>
                <w:szCs w:val="20"/>
              </w:rPr>
              <w:t>明显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一处0.1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4、楼层</w:t>
            </w:r>
            <w:r w:rsidRPr="002479EE">
              <w:rPr>
                <w:rFonts w:ascii="宋体" w:hAnsi="宋体"/>
                <w:sz w:val="20"/>
                <w:szCs w:val="20"/>
              </w:rPr>
              <w:t>标号标志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不</w:t>
            </w:r>
            <w:r w:rsidRPr="002479EE">
              <w:rPr>
                <w:rFonts w:ascii="宋体" w:hAnsi="宋体"/>
                <w:sz w:val="20"/>
                <w:szCs w:val="20"/>
              </w:rPr>
              <w:t>明显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一处0.1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/>
                <w:sz w:val="20"/>
                <w:szCs w:val="20"/>
              </w:rPr>
              <w:t>2、无违反规划私搭乱建，无擅自改变房屋用途现象</w:t>
            </w:r>
          </w:p>
        </w:tc>
        <w:tc>
          <w:tcPr>
            <w:tcW w:w="569" w:type="dxa"/>
            <w:vAlign w:val="center"/>
          </w:tcPr>
          <w:p w:rsidR="004B0FAF" w:rsidRPr="002479EE" w:rsidRDefault="004B0F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</w:t>
            </w:r>
            <w:r w:rsidRPr="002479EE">
              <w:rPr>
                <w:rFonts w:ascii="宋体" w:hAnsi="宋体"/>
                <w:sz w:val="20"/>
                <w:szCs w:val="20"/>
              </w:rPr>
              <w:t>每发现一处私搭乱建或擅自改变房屋使用用途扣1.0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2、已书面劝阻并报告有关部门的扣0.5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3、未书面劝阻，也未报告有关部门扣2.0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/>
                <w:sz w:val="20"/>
                <w:szCs w:val="20"/>
              </w:rPr>
              <w:t>3、房屋外观完好、整洁，外墙面砖、涂料等装饰材料无脱落、无污迹</w:t>
            </w:r>
          </w:p>
        </w:tc>
        <w:tc>
          <w:tcPr>
            <w:tcW w:w="569" w:type="dxa"/>
            <w:vAlign w:val="center"/>
          </w:tcPr>
          <w:p w:rsidR="004B0FAF" w:rsidRPr="002479EE" w:rsidRDefault="004B0F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1、外观完好、整洁、无损，一处不符扣0.2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2、无纸张乱贴、乱涂、乱画和乱悬挂，一处不符扣0.1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/>
                <w:sz w:val="20"/>
                <w:szCs w:val="20"/>
              </w:rPr>
              <w:t>4、室外招牌、广告牌、霓虹灯按规定设置，保持整洁统一美观，无安全隐患或破损</w:t>
            </w:r>
          </w:p>
        </w:tc>
        <w:tc>
          <w:tcPr>
            <w:tcW w:w="569" w:type="dxa"/>
            <w:vAlign w:val="center"/>
          </w:tcPr>
          <w:p w:rsidR="004B0FAF" w:rsidRPr="002479EE" w:rsidRDefault="004B0F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1、室外招牌、广告牌、霓虹灯有管理制度，合法手续，并按规定设置，一项不符扣0.2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2、未按制度定期清洁扣0.1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3、外观整洁统一美观不符一处扣0.1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4、未定期检查扣0.2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5、有安全隐患或破损一处扣0.2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>
        <w:trPr>
          <w:trHeight w:val="708"/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/>
                <w:sz w:val="20"/>
                <w:szCs w:val="20"/>
              </w:rPr>
              <w:t>5、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安装防盗网或</w:t>
            </w:r>
            <w:r w:rsidRPr="002479EE">
              <w:rPr>
                <w:rFonts w:ascii="宋体" w:hAnsi="宋体"/>
                <w:sz w:val="20"/>
                <w:szCs w:val="20"/>
              </w:rPr>
              <w:t>封闭阳台统一有序，色调一致，不超出外墙面；除建筑设计有要求外，不得安装外廊及户外防盗网、晾晒架、遮阳蓬等</w:t>
            </w:r>
          </w:p>
        </w:tc>
        <w:tc>
          <w:tcPr>
            <w:tcW w:w="569" w:type="dxa"/>
            <w:vAlign w:val="center"/>
          </w:tcPr>
          <w:p w:rsidR="004B0FAF" w:rsidRPr="002479EE" w:rsidRDefault="00401CC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1、阳台安装防盗网或封闭阳台统一有序，色调一致，不超出外墙面，一处不符扣0.1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2、不得安装外廊及户外防盗网，一处不符扣0.1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3、晾晒架、遮阳蓬等符合建筑设计要求，一处不符扣0.1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>
        <w:trPr>
          <w:trHeight w:val="465"/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/>
                <w:sz w:val="20"/>
                <w:szCs w:val="20"/>
              </w:rPr>
              <w:t>6、空调安装位置统一，冷凝水集中收集，支架无锈蚀</w:t>
            </w:r>
          </w:p>
        </w:tc>
        <w:tc>
          <w:tcPr>
            <w:tcW w:w="569" w:type="dxa"/>
            <w:vAlign w:val="center"/>
          </w:tcPr>
          <w:p w:rsidR="004B0FAF" w:rsidRPr="002479EE" w:rsidRDefault="004B0F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1、空调安装竖成线、横成行，排列整齐有序，一处不符扣</w:t>
            </w:r>
            <w:r w:rsidRPr="002479EE">
              <w:rPr>
                <w:rFonts w:ascii="宋体" w:hAnsi="宋体" w:hint="eastAsia"/>
                <w:sz w:val="20"/>
                <w:szCs w:val="20"/>
              </w:rPr>
              <w:lastRenderedPageBreak/>
              <w:t>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2、冷凝水集中收集，一处不符扣0.1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3、支架锈蚀一处扣0.1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>
        <w:trPr>
          <w:trHeight w:val="111"/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/>
                <w:sz w:val="20"/>
                <w:szCs w:val="20"/>
              </w:rPr>
              <w:t>7、房屋装饰装修符合规定，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有</w:t>
            </w:r>
            <w:r w:rsidRPr="002479EE">
              <w:rPr>
                <w:rFonts w:ascii="宋体" w:hAnsi="宋体"/>
                <w:sz w:val="20"/>
                <w:szCs w:val="20"/>
              </w:rPr>
              <w:t>装饰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装修管理服务制度；与业主、装修公司签定</w:t>
            </w:r>
            <w:r w:rsidRPr="002479EE">
              <w:rPr>
                <w:rFonts w:ascii="宋体" w:hAnsi="宋体"/>
                <w:sz w:val="20"/>
                <w:szCs w:val="20"/>
              </w:rPr>
              <w:t>装饰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装修管理协议，查验</w:t>
            </w:r>
            <w:r w:rsidRPr="002479EE">
              <w:rPr>
                <w:rFonts w:ascii="宋体" w:hAnsi="宋体"/>
                <w:sz w:val="20"/>
                <w:szCs w:val="20"/>
              </w:rPr>
              <w:t>装饰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装修申请方案及审批记录；对小区</w:t>
            </w:r>
            <w:r w:rsidRPr="002479EE">
              <w:rPr>
                <w:rFonts w:ascii="宋体" w:hAnsi="宋体"/>
                <w:sz w:val="20"/>
                <w:szCs w:val="20"/>
              </w:rPr>
              <w:t>装饰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装修车辆、装修人员实行出入管理；对</w:t>
            </w:r>
            <w:r w:rsidRPr="002479EE">
              <w:rPr>
                <w:rFonts w:ascii="宋体" w:hAnsi="宋体"/>
                <w:sz w:val="20"/>
                <w:szCs w:val="20"/>
              </w:rPr>
              <w:t>装饰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装修现场进行巡视与检查，有日常巡查记录及验收手续；</w:t>
            </w:r>
            <w:r w:rsidRPr="002479EE">
              <w:rPr>
                <w:rFonts w:ascii="宋体" w:hAnsi="宋体"/>
                <w:sz w:val="20"/>
                <w:szCs w:val="20"/>
              </w:rPr>
              <w:t>未发生危及房屋结构安全及拆改管线和损害他人利益的现象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569" w:type="dxa"/>
            <w:vAlign w:val="center"/>
          </w:tcPr>
          <w:p w:rsidR="004B0FAF" w:rsidRPr="002479EE" w:rsidRDefault="004B0F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1、没有房屋装饰装修制度扣0.5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2、有装饰装修规定，有违规一处扣0.1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3、有发生危及房屋结构安全及拆改管线和损害他人利益的现象</w:t>
            </w:r>
            <w:r w:rsidR="007475DD" w:rsidRPr="002479EE">
              <w:rPr>
                <w:rFonts w:ascii="宋体" w:hAnsi="宋体" w:hint="eastAsia"/>
                <w:sz w:val="20"/>
                <w:szCs w:val="20"/>
              </w:rPr>
              <w:t>每一处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扣1.0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>
        <w:trPr>
          <w:trHeight w:val="111"/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9" w:type="dxa"/>
            <w:gridSpan w:val="4"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小记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>
        <w:trPr>
          <w:trHeight w:val="20"/>
          <w:tblCellSpacing w:w="0" w:type="dxa"/>
        </w:trPr>
        <w:tc>
          <w:tcPr>
            <w:tcW w:w="280" w:type="dxa"/>
            <w:vMerge w:val="restart"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4B0FA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共用设施设备管理</w:t>
            </w:r>
          </w:p>
        </w:tc>
        <w:tc>
          <w:tcPr>
            <w:tcW w:w="569" w:type="dxa"/>
            <w:vAlign w:val="center"/>
          </w:tcPr>
          <w:p w:rsidR="004B0FAF" w:rsidRPr="002479EE" w:rsidRDefault="003B597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66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（一）共用设施设备完好，管理和运行状况良好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1、设施设备专业管理人员配置合理，岗位责任明确，工作认真负责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2、建立设施设备总账、台账、设备卡，记录完整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3、设施设备管理制度运行、维护、保养、检查等管理制度健全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4、年、季、月度设施设备维护、保养计划周密，并按计划实施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5、日常设施设备检修、巡视、保养、紧急情况处理等记录齐全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6、小修、急修及时率100％，记录完整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7、维修工具、备品、备件和化学品等有相应存放和管理制度</w:t>
            </w:r>
          </w:p>
          <w:p w:rsidR="004B0FAF" w:rsidRPr="002479EE" w:rsidRDefault="001F37BE" w:rsidP="001F37BE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8、未发生重大管理责任事故</w:t>
            </w:r>
          </w:p>
        </w:tc>
        <w:tc>
          <w:tcPr>
            <w:tcW w:w="569" w:type="dxa"/>
            <w:vAlign w:val="center"/>
          </w:tcPr>
          <w:p w:rsidR="004B0FAF" w:rsidRPr="002479EE" w:rsidRDefault="003B5970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  <w:vAlign w:val="center"/>
          </w:tcPr>
          <w:p w:rsidR="004B0FAF" w:rsidRPr="002479EE" w:rsidRDefault="00F21467" w:rsidP="00AF7524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1、</w:t>
            </w:r>
            <w:r w:rsidR="00D56A86" w:rsidRPr="002479EE">
              <w:rPr>
                <w:rFonts w:ascii="宋体" w:hAnsi="宋体" w:hint="eastAsia"/>
                <w:kern w:val="0"/>
                <w:sz w:val="18"/>
                <w:szCs w:val="18"/>
              </w:rPr>
              <w:t>未配置有专业管理人员的</w:t>
            </w: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 w:rsidR="001F37BE" w:rsidRPr="002479EE">
              <w:rPr>
                <w:rFonts w:ascii="宋体" w:hAnsi="宋体" w:hint="eastAsia"/>
                <w:kern w:val="0"/>
                <w:sz w:val="18"/>
                <w:szCs w:val="18"/>
              </w:rPr>
              <w:t>扣0.</w:t>
            </w:r>
            <w:r w:rsidR="003B5970" w:rsidRPr="002479EE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="001F37BE" w:rsidRPr="002479EE">
              <w:rPr>
                <w:rFonts w:ascii="宋体" w:hAnsi="宋体" w:hint="eastAsia"/>
                <w:kern w:val="0"/>
                <w:sz w:val="18"/>
                <w:szCs w:val="18"/>
              </w:rPr>
              <w:t>分</w:t>
            </w:r>
          </w:p>
          <w:p w:rsidR="00F21467" w:rsidRPr="002479EE" w:rsidRDefault="00F21467" w:rsidP="00AF7524"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2、设施设备总账、台账、值班记录不清晰，设备卡缺失的，每缺少一项扣0.2分</w:t>
            </w:r>
          </w:p>
          <w:p w:rsidR="00F21467" w:rsidRPr="002479EE" w:rsidRDefault="00F21467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3、设施设备管理制度每缺少一项，扣0.2分</w:t>
            </w:r>
          </w:p>
          <w:p w:rsidR="00F21467" w:rsidRPr="002479EE" w:rsidRDefault="00F21467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4、日常设施设备检修等记录不清晰，缺失的，每发现一处扣0.2分</w:t>
            </w:r>
          </w:p>
          <w:p w:rsidR="00F21467" w:rsidRPr="002479EE" w:rsidRDefault="00F21467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5、设施设备房相关工具、备品等堆放混乱的，扣0.2分</w:t>
            </w:r>
          </w:p>
          <w:p w:rsidR="00F21467" w:rsidRPr="002479EE" w:rsidRDefault="00F21467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6、曾发生重大管理责任事故的，</w:t>
            </w:r>
            <w:r w:rsidR="00401F32" w:rsidRPr="002479EE">
              <w:rPr>
                <w:rFonts w:ascii="宋体" w:hAnsi="宋体" w:hint="eastAsia"/>
                <w:sz w:val="20"/>
                <w:szCs w:val="20"/>
              </w:rPr>
              <w:t>扣1分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（二）室外共用管线、管道和道路管理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1、新建居住物业室外共用管线统一入地或入公共管道，无架空管线；原有居住物业共用管线走向布局合理、整齐有序，无碍观瞻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2、排水排污管道通畅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3、雨水井、化粪池定期巡检、疏通与清掏，无堵塞、无外溢现象，记录完整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4、道路通畅，路面整洁平整</w:t>
            </w:r>
          </w:p>
          <w:p w:rsidR="004B0FAF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5、路面井盖无缺损、无丢失，井盖表面标志清晰</w:t>
            </w:r>
          </w:p>
        </w:tc>
        <w:tc>
          <w:tcPr>
            <w:tcW w:w="569" w:type="dxa"/>
            <w:vAlign w:val="center"/>
          </w:tcPr>
          <w:p w:rsidR="004B0FAF" w:rsidRPr="002479EE" w:rsidRDefault="001F37BE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  <w:vAlign w:val="center"/>
          </w:tcPr>
          <w:p w:rsidR="004B0FAF" w:rsidRPr="002479EE" w:rsidRDefault="00401F32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1、管线走线混乱的，每发现一处扣0.2分</w:t>
            </w:r>
          </w:p>
          <w:p w:rsidR="00401F32" w:rsidRPr="002479EE" w:rsidRDefault="00401F32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2、排水排污管道有杂物、堵塞现象的，每发现一处扣0.2分</w:t>
            </w:r>
          </w:p>
          <w:p w:rsidR="00401F32" w:rsidRPr="002479EE" w:rsidRDefault="00401F32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3、雨水井、化粪池堵塞，每发现一处扣0.2分，无巡检记录，记录不清晰的，扣0.2分</w:t>
            </w:r>
          </w:p>
          <w:p w:rsidR="00401F32" w:rsidRPr="002479EE" w:rsidRDefault="00401F32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4、路面存在堵塞、脏、乱的现象，每发现一处扣0.2分</w:t>
            </w:r>
          </w:p>
          <w:p w:rsidR="00401F32" w:rsidRPr="002479EE" w:rsidRDefault="00401F32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5、路面井盖有缺损、丢失、井盖表面标志不清晰的，每发现一处扣0.2分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（三）设备机房管理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1、设备系统图、操作规程、岗位责任制、应急预案流程图、定置图、特种作业人员资格证书等齐全，张贴于机房明显位置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2、交接班制度完善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3、仪器仪表运行正常、数据准确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4、设备管线标志清晰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5、有环境要求的设备机房，温、</w:t>
            </w:r>
            <w:r w:rsidRPr="002479EE">
              <w:rPr>
                <w:rFonts w:ascii="宋体" w:hAnsi="宋体" w:hint="eastAsia"/>
                <w:sz w:val="20"/>
                <w:szCs w:val="20"/>
              </w:rPr>
              <w:lastRenderedPageBreak/>
              <w:t>湿度在规定范围内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6、机房整洁、无渗漏、无积水、无杂物堆放，设备表面无积尘、无锈蚀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7、防鼠措施得当，防鼠板质材、规格，防鼠网，防鼠药物投放等符合规范要求</w:t>
            </w:r>
          </w:p>
          <w:p w:rsidR="004B0FAF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8、设备噪音符合规范要求</w:t>
            </w:r>
          </w:p>
        </w:tc>
        <w:tc>
          <w:tcPr>
            <w:tcW w:w="569" w:type="dxa"/>
            <w:vAlign w:val="center"/>
          </w:tcPr>
          <w:p w:rsidR="004B0FAF" w:rsidRPr="002479EE" w:rsidRDefault="001F37BE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661" w:type="dxa"/>
            <w:vAlign w:val="center"/>
          </w:tcPr>
          <w:p w:rsidR="004B0FAF" w:rsidRPr="002479EE" w:rsidRDefault="00D56A86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1、设备系统图、操作规程、岗位责任制等未上墙的，每发现一处扣0.2分</w:t>
            </w:r>
          </w:p>
          <w:p w:rsidR="00D56A86" w:rsidRPr="002479EE" w:rsidRDefault="00D56A86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2、交接班记录不清晰，缺失的，扣0.2分</w:t>
            </w:r>
          </w:p>
          <w:p w:rsidR="00D56A86" w:rsidRPr="002479EE" w:rsidRDefault="00824482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3、仪器仪表运行不正常、数据有误的，扣0.2分</w:t>
            </w:r>
          </w:p>
          <w:p w:rsidR="00824482" w:rsidRPr="002479EE" w:rsidRDefault="00824482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4、设备管线标志缺失、不清晰的，扣0.2分</w:t>
            </w:r>
          </w:p>
          <w:p w:rsidR="00824482" w:rsidRPr="002479EE" w:rsidRDefault="00824482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lastRenderedPageBreak/>
              <w:t>5、有环境要求的设备机房，温、湿度不在规定范围或缺少温、湿度计量设施的，扣0.2分</w:t>
            </w:r>
          </w:p>
          <w:p w:rsidR="00824482" w:rsidRPr="002479EE" w:rsidRDefault="00824482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6、机房卫生差，设备有积尘、锈蚀的，扣0.2分</w:t>
            </w:r>
          </w:p>
          <w:p w:rsidR="00824482" w:rsidRPr="002479EE" w:rsidRDefault="00824482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7、防鼠设施缺失的，扣0.2分</w:t>
            </w:r>
          </w:p>
          <w:p w:rsidR="00824482" w:rsidRPr="002479EE" w:rsidRDefault="00824482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8、设备噪音超出规定范围的，扣0.2分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10DC0">
        <w:trPr>
          <w:trHeight w:val="567"/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1F37BE" w:rsidRPr="002479EE" w:rsidRDefault="001F37BE" w:rsidP="001F37BE">
            <w:pPr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（四）供电系统管理</w:t>
            </w:r>
          </w:p>
          <w:p w:rsidR="001F37BE" w:rsidRPr="002479EE" w:rsidRDefault="001F37BE" w:rsidP="001F37BE">
            <w:pPr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1、管理制度与措施符合专业要求，执行严格，运行、维修、保养、巡检记录完整</w:t>
            </w:r>
          </w:p>
          <w:p w:rsidR="001F37BE" w:rsidRPr="002479EE" w:rsidRDefault="001F37BE" w:rsidP="001F37BE">
            <w:pPr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2、停、送电严格执行操作票制度</w:t>
            </w:r>
          </w:p>
          <w:p w:rsidR="001F37BE" w:rsidRPr="002479EE" w:rsidRDefault="001F37BE" w:rsidP="001F37BE">
            <w:pPr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3、变配电室安全警示牌配置齐全</w:t>
            </w:r>
          </w:p>
          <w:p w:rsidR="001F37BE" w:rsidRPr="002479EE" w:rsidRDefault="001F37BE" w:rsidP="001F37BE">
            <w:pPr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4、高压用具配备齐全，并年检合格</w:t>
            </w:r>
          </w:p>
          <w:p w:rsidR="001F37BE" w:rsidRPr="002479EE" w:rsidRDefault="001F37BE" w:rsidP="001F37BE">
            <w:pPr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5、后备电源设备定期检测，符合应急使用要求</w:t>
            </w:r>
          </w:p>
          <w:p w:rsidR="004B0FAF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6、公共照明正常，设备编号有序</w:t>
            </w:r>
          </w:p>
        </w:tc>
        <w:tc>
          <w:tcPr>
            <w:tcW w:w="569" w:type="dxa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661" w:type="dxa"/>
            <w:vAlign w:val="center"/>
          </w:tcPr>
          <w:p w:rsidR="00A10DC0" w:rsidRPr="002479EE" w:rsidRDefault="00A10DC0" w:rsidP="00A10DC0">
            <w:pPr>
              <w:widowControl/>
              <w:spacing w:line="180" w:lineRule="auto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1、管理制度与措施缺失，记录不规范，不清晰、有缺失的，扣0.2分</w:t>
            </w:r>
          </w:p>
          <w:p w:rsidR="00A10DC0" w:rsidRPr="002479EE" w:rsidRDefault="00A10DC0" w:rsidP="00A10DC0">
            <w:pPr>
              <w:widowControl/>
              <w:spacing w:line="180" w:lineRule="auto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2、安全警示牌等标识缺失的，扣0.2分</w:t>
            </w:r>
          </w:p>
          <w:p w:rsidR="00A10DC0" w:rsidRPr="002479EE" w:rsidRDefault="00A10DC0" w:rsidP="00A10DC0">
            <w:pPr>
              <w:widowControl/>
              <w:spacing w:line="180" w:lineRule="auto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3、高压用具缺失，不按规定年检的，扣0.5分</w:t>
            </w:r>
          </w:p>
          <w:p w:rsidR="00A10DC0" w:rsidRPr="002479EE" w:rsidRDefault="00A10DC0" w:rsidP="00A10DC0">
            <w:pPr>
              <w:widowControl/>
              <w:spacing w:line="180" w:lineRule="auto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4、后备电源设备未按规定检测的，扣0.5分</w:t>
            </w:r>
          </w:p>
          <w:p w:rsidR="00A10DC0" w:rsidRPr="002479EE" w:rsidRDefault="00A10DC0" w:rsidP="00A10DC0">
            <w:pPr>
              <w:widowControl/>
              <w:spacing w:line="180" w:lineRule="auto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5、公共照明不正常，设备无编号的，扣0.2分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</w:tcPr>
          <w:p w:rsidR="001F37BE" w:rsidRPr="002479EE" w:rsidRDefault="001F37BE" w:rsidP="001F37BE">
            <w:pPr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（五）弱电系统管理</w:t>
            </w:r>
          </w:p>
          <w:p w:rsidR="001F37BE" w:rsidRPr="002479EE" w:rsidRDefault="001F37BE" w:rsidP="001F37BE">
            <w:pPr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1、系统设备配置齐全、运行正常、现场测试符合要求</w:t>
            </w:r>
          </w:p>
          <w:p w:rsidR="001F37BE" w:rsidRPr="002479EE" w:rsidRDefault="001F37BE" w:rsidP="001F37BE">
            <w:pPr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2、系统及子系统运行、维修、保养、巡检计划周全、记录完整</w:t>
            </w:r>
          </w:p>
          <w:p w:rsidR="001F37BE" w:rsidRPr="002479EE" w:rsidRDefault="001F37BE" w:rsidP="001F37BE">
            <w:pPr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3、监控录像图像清晰，按规定时间保存备查</w:t>
            </w:r>
          </w:p>
          <w:p w:rsidR="004B0FAF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4、中央控制室管理实行24小时专人值班制度</w:t>
            </w:r>
          </w:p>
        </w:tc>
        <w:tc>
          <w:tcPr>
            <w:tcW w:w="569" w:type="dxa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  <w:vAlign w:val="center"/>
          </w:tcPr>
          <w:p w:rsidR="004B0FAF" w:rsidRPr="002479EE" w:rsidRDefault="00C75D0C" w:rsidP="00936D20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1、系统设备</w:t>
            </w:r>
            <w:r w:rsidR="00936D20" w:rsidRPr="002479EE">
              <w:rPr>
                <w:rFonts w:ascii="宋体" w:hAnsi="宋体" w:hint="eastAsia"/>
                <w:sz w:val="20"/>
                <w:szCs w:val="20"/>
              </w:rPr>
              <w:t>有缺失、运行有故障的，</w:t>
            </w:r>
            <w:r w:rsidR="001F37BE" w:rsidRPr="002479EE">
              <w:rPr>
                <w:rFonts w:ascii="宋体" w:hAnsi="宋体" w:hint="eastAsia"/>
                <w:sz w:val="20"/>
                <w:szCs w:val="20"/>
              </w:rPr>
              <w:t>发现一处扣0.2分</w:t>
            </w:r>
          </w:p>
          <w:p w:rsidR="00936D20" w:rsidRPr="002479EE" w:rsidRDefault="00936D20" w:rsidP="00936D20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2、系统及子系统运行、维修、保养、巡检计划、记录有缺失，不规范，不清晰的，每发现一处扣0.2分</w:t>
            </w:r>
          </w:p>
          <w:p w:rsidR="00936D20" w:rsidRPr="002479EE" w:rsidRDefault="00936D20" w:rsidP="00936D20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3、监控录像不清晰，有损坏，未按规定时间保存的，每发现一处扣0.2分</w:t>
            </w:r>
          </w:p>
          <w:p w:rsidR="00936D20" w:rsidRPr="002479EE" w:rsidRDefault="00936D20" w:rsidP="00936D20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4、中央控制室制度缺失，值班不正常的，扣0.5分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（六）消防系统管理</w:t>
            </w:r>
          </w:p>
          <w:p w:rsidR="001F37BE" w:rsidRPr="002479EE" w:rsidRDefault="003B5970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</w:t>
            </w:r>
            <w:r w:rsidR="001F37BE" w:rsidRPr="002479EE">
              <w:rPr>
                <w:rFonts w:ascii="宋体" w:hAnsi="宋体" w:hint="eastAsia"/>
                <w:sz w:val="20"/>
                <w:szCs w:val="20"/>
              </w:rPr>
              <w:t>、消火栓柜、消防卷帘、灭火器、疏散指示灯、应急灯及应急工具等消防设施完好、有效，并定期组织检验、维修</w:t>
            </w:r>
          </w:p>
          <w:p w:rsidR="004B0FAF" w:rsidRPr="002479EE" w:rsidRDefault="003B5970" w:rsidP="003B5970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</w:t>
            </w:r>
            <w:r w:rsidR="001F37BE" w:rsidRPr="002479EE">
              <w:rPr>
                <w:rFonts w:ascii="宋体" w:hAnsi="宋体" w:hint="eastAsia"/>
                <w:sz w:val="20"/>
                <w:szCs w:val="20"/>
              </w:rPr>
              <w:t>、消防水泵、管网、闸门等设备运行正常，测试、维修、保养记录完整，水压正常</w:t>
            </w:r>
          </w:p>
        </w:tc>
        <w:tc>
          <w:tcPr>
            <w:tcW w:w="569" w:type="dxa"/>
            <w:vAlign w:val="center"/>
          </w:tcPr>
          <w:p w:rsidR="004B0FAF" w:rsidRPr="002479EE" w:rsidRDefault="003B5970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61" w:type="dxa"/>
            <w:vAlign w:val="center"/>
          </w:tcPr>
          <w:p w:rsidR="004B0FAF" w:rsidRPr="002479EE" w:rsidRDefault="00877F19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1、消火栓柜、消防卷帘、灭火器等消防设施有缺失，失效，每发现一处扣0.5分；未定期检修，每发现一处扣0.2分</w:t>
            </w:r>
          </w:p>
          <w:p w:rsidR="00877F19" w:rsidRPr="002479EE" w:rsidRDefault="00877F19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2、消防水泵、管网、闸门等设备运行不正常，测试、维修、保养记录不清晰，有缺失的，每发现一处扣0.2分</w:t>
            </w:r>
          </w:p>
          <w:p w:rsidR="00877F19" w:rsidRPr="002479EE" w:rsidRDefault="00877F19" w:rsidP="00877F19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3、消防水压未达到规定范围的，扣0.5分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（七）电梯系统管理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1、准用（合格）证、紧急电话和乘客注意事项置于轿厢醒目位置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2、电梯维修保养合同规范，监管措施得力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3、电梯机房通风、照明情况良好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4、电梯轿厢、井道内保持清洁，轿厢广告设置有序，无乱贴、乱画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5、电梯运行平稳，维修、保养、检修记录完整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lastRenderedPageBreak/>
              <w:t>6、机房配置的专用工具齐全，使用方便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7、电梯机房配有平层标志线</w:t>
            </w:r>
          </w:p>
          <w:p w:rsidR="004B0FAF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8、电梯按合同约定时间运行，出现故障，维修人员规定时间内到达现场</w:t>
            </w:r>
          </w:p>
        </w:tc>
        <w:tc>
          <w:tcPr>
            <w:tcW w:w="569" w:type="dxa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661" w:type="dxa"/>
            <w:vAlign w:val="center"/>
          </w:tcPr>
          <w:p w:rsidR="004B0FAF" w:rsidRPr="002479EE" w:rsidRDefault="001C33B2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1、准用</w:t>
            </w:r>
            <w:r w:rsidR="007B25AD" w:rsidRPr="002479EE">
              <w:rPr>
                <w:rFonts w:ascii="宋体" w:hAnsi="宋体" w:hint="eastAsia"/>
                <w:sz w:val="20"/>
                <w:szCs w:val="20"/>
              </w:rPr>
              <w:t>（合格）证、紧急电话和乘客注意事项等标识缺失的，扣0.5分</w:t>
            </w:r>
          </w:p>
          <w:p w:rsidR="007B25AD" w:rsidRPr="002479EE" w:rsidRDefault="007B25AD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2、维保合同签订不规范，约定不清晰的，扣0.5分</w:t>
            </w:r>
          </w:p>
          <w:p w:rsidR="007B25AD" w:rsidRPr="002479EE" w:rsidRDefault="007B25AD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3、电梯机房通风、照明等设施设备缺失，运行不正常的，扣0.2分</w:t>
            </w:r>
          </w:p>
          <w:p w:rsidR="007B25AD" w:rsidRPr="002479EE" w:rsidRDefault="007B25AD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4、电梯桥厢、井道内等清洁卫生差、存在乱贴、乱画等情</w:t>
            </w:r>
            <w:r w:rsidRPr="002479EE">
              <w:rPr>
                <w:rFonts w:ascii="宋体" w:hAnsi="宋体" w:hint="eastAsia"/>
                <w:sz w:val="20"/>
                <w:szCs w:val="20"/>
              </w:rPr>
              <w:lastRenderedPageBreak/>
              <w:t>况，扣0.2分</w:t>
            </w:r>
          </w:p>
          <w:p w:rsidR="007B25AD" w:rsidRPr="002479EE" w:rsidRDefault="007B25AD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5、电梯维修、保养、检修记录不规范、不清晰，有缺失的，扣0.5分</w:t>
            </w:r>
          </w:p>
          <w:p w:rsidR="007B25AD" w:rsidRPr="002479EE" w:rsidRDefault="007B25AD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6、机房配置专用工具有缺失的，扣0.2分</w:t>
            </w:r>
          </w:p>
          <w:p w:rsidR="007B25AD" w:rsidRPr="002479EE" w:rsidRDefault="007B25AD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7、电梯机房未配有平层标志线的，扣0.2分</w:t>
            </w:r>
          </w:p>
          <w:p w:rsidR="007B25AD" w:rsidRPr="002479EE" w:rsidRDefault="007B25AD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8、电梯未按约定时间运行，出现故障，反应慢的，扣0.5分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（八）给排水系统管理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1、备有《二次供水卫生许可证》，水质定期检测，符合卫生标准，人员持证上岗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2、给排水及中水系统设备完好、运行正常，日检查，月、季、年保养制度完善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3、水箱盖设有密封条、防蚊网并上锁，水箱周边无污染源，定期清洗、消毒、检查记录完整</w:t>
            </w:r>
          </w:p>
          <w:p w:rsidR="001F37BE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4、水泵、阀门、管网等设备名称、流向、运行状态标志清晰，无锈蚀、无跑冒滴漏、无污染</w:t>
            </w:r>
          </w:p>
          <w:p w:rsidR="004B0FAF" w:rsidRPr="002479EE" w:rsidRDefault="001F37BE" w:rsidP="001F37BE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5、限水、停水有审批流程，按规定时间通知用户</w:t>
            </w:r>
          </w:p>
        </w:tc>
        <w:tc>
          <w:tcPr>
            <w:tcW w:w="569" w:type="dxa"/>
            <w:vAlign w:val="center"/>
          </w:tcPr>
          <w:p w:rsidR="004B0FAF" w:rsidRPr="002479EE" w:rsidRDefault="003B5970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  <w:vAlign w:val="center"/>
          </w:tcPr>
          <w:p w:rsidR="004B0FAF" w:rsidRPr="002479EE" w:rsidRDefault="00235D4B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1、《二次供水卫生许可证》缺失，扣0.5分；未定期进行水质检查，扣0.2分；人员未执证上岗，扣0.2分</w:t>
            </w:r>
          </w:p>
          <w:p w:rsidR="00235D4B" w:rsidRPr="002479EE" w:rsidRDefault="00235D4B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2、设备运行检查记录缺失，不规范，扣0.2分；保养制度缺失或不完善扣0.2分</w:t>
            </w:r>
          </w:p>
          <w:p w:rsidR="00235D4B" w:rsidRPr="002479EE" w:rsidRDefault="00235D4B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3、水箱无相应的防护措施，扣0.2分；水箱周边卫生差，未定期清洗、消毒、检查，每发现一处扣0.2分</w:t>
            </w:r>
          </w:p>
          <w:p w:rsidR="00235D4B" w:rsidRPr="002479EE" w:rsidRDefault="00235D4B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4、设备名称、流向等标识缺失、不清晰、不整洁，每发现一处扣0.2分</w:t>
            </w:r>
          </w:p>
          <w:p w:rsidR="00235D4B" w:rsidRPr="002479EE" w:rsidRDefault="00235D4B" w:rsidP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5、限水、停水等未按规定通知用户的，扣0.2分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E5B62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0E5B62" w:rsidRPr="002479EE" w:rsidRDefault="000E5B62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0E5B62" w:rsidRPr="002479EE" w:rsidRDefault="000E5B62" w:rsidP="000E5B62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（九）避雷系统管理</w:t>
            </w:r>
          </w:p>
          <w:p w:rsidR="000E5B62" w:rsidRPr="002479EE" w:rsidRDefault="000E5B62" w:rsidP="000E5B62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1、备有避雷设施位置平面图</w:t>
            </w:r>
          </w:p>
          <w:p w:rsidR="000E5B62" w:rsidRPr="002479EE" w:rsidRDefault="000E5B62" w:rsidP="000E5B62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2、避雷设施定期检查、测试，记录完整</w:t>
            </w:r>
          </w:p>
        </w:tc>
        <w:tc>
          <w:tcPr>
            <w:tcW w:w="569" w:type="dxa"/>
            <w:vAlign w:val="center"/>
          </w:tcPr>
          <w:p w:rsidR="000E5B62" w:rsidRPr="002479EE" w:rsidRDefault="000E5B62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61" w:type="dxa"/>
            <w:vAlign w:val="center"/>
          </w:tcPr>
          <w:p w:rsidR="000E5B62" w:rsidRPr="002479EE" w:rsidRDefault="00235D4B" w:rsidP="00235D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1、避雷设施位置平面图缺失，扣0.2分</w:t>
            </w:r>
          </w:p>
          <w:p w:rsidR="00235D4B" w:rsidRPr="002479EE" w:rsidRDefault="00235D4B" w:rsidP="00235D4B">
            <w:pPr>
              <w:rPr>
                <w:sz w:val="20"/>
                <w:szCs w:val="20"/>
              </w:rPr>
            </w:pPr>
            <w:r w:rsidRPr="002479EE">
              <w:rPr>
                <w:rFonts w:hint="eastAsia"/>
                <w:sz w:val="20"/>
                <w:szCs w:val="20"/>
              </w:rPr>
              <w:t>2</w:t>
            </w:r>
            <w:r w:rsidRPr="002479EE">
              <w:rPr>
                <w:rFonts w:hint="eastAsia"/>
                <w:sz w:val="20"/>
                <w:szCs w:val="20"/>
              </w:rPr>
              <w:t>、未定期检查、测试的，扣</w:t>
            </w:r>
            <w:r w:rsidRPr="002479EE">
              <w:rPr>
                <w:rFonts w:hint="eastAsia"/>
                <w:sz w:val="20"/>
                <w:szCs w:val="20"/>
              </w:rPr>
              <w:t>0.2</w:t>
            </w:r>
            <w:r w:rsidRPr="002479EE">
              <w:rPr>
                <w:rFonts w:hint="eastAsia"/>
                <w:sz w:val="20"/>
                <w:szCs w:val="20"/>
              </w:rPr>
              <w:t>分，相关记录缺失的，扣</w:t>
            </w:r>
            <w:r w:rsidRPr="002479EE">
              <w:rPr>
                <w:rFonts w:hint="eastAsia"/>
                <w:sz w:val="20"/>
                <w:szCs w:val="20"/>
              </w:rPr>
              <w:t>0.2</w:t>
            </w:r>
            <w:r w:rsidRPr="002479E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0E5B62" w:rsidRPr="002479EE" w:rsidRDefault="000E5B62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0E5B62" w:rsidRPr="002479EE" w:rsidRDefault="000E5B62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E5B62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0E5B62" w:rsidRPr="002479EE" w:rsidRDefault="000E5B62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0E5B62" w:rsidRPr="002479EE" w:rsidRDefault="000E5B62" w:rsidP="000E5B62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（十）节能降耗计划与措施</w:t>
            </w:r>
          </w:p>
          <w:p w:rsidR="000E5B62" w:rsidRPr="002479EE" w:rsidRDefault="000E5B62" w:rsidP="000E5B62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1、建立能耗定期监控、统计、分析制度</w:t>
            </w:r>
          </w:p>
          <w:p w:rsidR="000E5B62" w:rsidRPr="002479EE" w:rsidRDefault="000E5B62" w:rsidP="000E5B62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2、制定节能降耗计划与实施方案</w:t>
            </w:r>
          </w:p>
          <w:p w:rsidR="000E5B62" w:rsidRPr="002479EE" w:rsidRDefault="000E5B62" w:rsidP="000E5B62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3、通过管理创新、技术改造，达到明显节能效果</w:t>
            </w:r>
          </w:p>
        </w:tc>
        <w:tc>
          <w:tcPr>
            <w:tcW w:w="569" w:type="dxa"/>
            <w:vAlign w:val="center"/>
          </w:tcPr>
          <w:p w:rsidR="000E5B62" w:rsidRPr="002479EE" w:rsidRDefault="003B5970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61" w:type="dxa"/>
            <w:vAlign w:val="center"/>
          </w:tcPr>
          <w:p w:rsidR="000E5B62" w:rsidRPr="002479EE" w:rsidRDefault="00235D4B" w:rsidP="00235D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1、相关制度缺失，扣0.2分</w:t>
            </w:r>
          </w:p>
          <w:p w:rsidR="00235D4B" w:rsidRPr="002479EE" w:rsidRDefault="00235D4B" w:rsidP="00235D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79EE">
              <w:rPr>
                <w:rFonts w:asciiTheme="minorEastAsia" w:eastAsiaTheme="minorEastAsia" w:hAnsiTheme="minorEastAsia" w:hint="eastAsia"/>
                <w:sz w:val="20"/>
                <w:szCs w:val="20"/>
              </w:rPr>
              <w:t>2、</w:t>
            </w:r>
            <w:r w:rsidR="006C4183" w:rsidRPr="002479EE">
              <w:rPr>
                <w:rFonts w:asciiTheme="minorEastAsia" w:eastAsiaTheme="minorEastAsia" w:hAnsiTheme="minorEastAsia" w:hint="eastAsia"/>
                <w:sz w:val="20"/>
                <w:szCs w:val="20"/>
              </w:rPr>
              <w:t>缺相关计划与实施方案的，扣0.2分</w:t>
            </w:r>
          </w:p>
        </w:tc>
        <w:tc>
          <w:tcPr>
            <w:tcW w:w="1141" w:type="dxa"/>
          </w:tcPr>
          <w:p w:rsidR="000E5B62" w:rsidRPr="002479EE" w:rsidRDefault="000E5B62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0E5B62" w:rsidRPr="002479EE" w:rsidRDefault="000E5B62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9" w:type="dxa"/>
            <w:gridSpan w:val="4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小记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>
        <w:trPr>
          <w:tblCellSpacing w:w="0" w:type="dxa"/>
        </w:trPr>
        <w:tc>
          <w:tcPr>
            <w:tcW w:w="280" w:type="dxa"/>
            <w:vMerge w:val="restart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秩序</w:t>
            </w:r>
            <w:r w:rsidRPr="002479EE">
              <w:rPr>
                <w:rFonts w:ascii="宋体" w:hAnsi="宋体"/>
                <w:kern w:val="0"/>
                <w:sz w:val="18"/>
                <w:szCs w:val="18"/>
              </w:rPr>
              <w:t>、消防、车辆管理</w:t>
            </w:r>
          </w:p>
        </w:tc>
        <w:tc>
          <w:tcPr>
            <w:tcW w:w="569" w:type="dxa"/>
            <w:vAlign w:val="center"/>
          </w:tcPr>
          <w:p w:rsidR="004B0FAF" w:rsidRPr="002479EE" w:rsidRDefault="00E5308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66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/>
                <w:sz w:val="20"/>
                <w:szCs w:val="20"/>
              </w:rPr>
              <w:t>1、小区基本实行封闭式管理</w:t>
            </w:r>
          </w:p>
        </w:tc>
        <w:tc>
          <w:tcPr>
            <w:tcW w:w="569" w:type="dxa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1、未依法建立秩序维护员组织扣0.4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2、小区岗位分布不合理，存在治安盲点扣0.2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3、建立了岗位工作规程，并认真执行，未建立扣0.2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4、建立人员、物品、车辆出入管理制度，未建立扣0.2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5、其它项目不符合扣</w:t>
            </w:r>
            <w:r w:rsidRPr="002479EE">
              <w:rPr>
                <w:rFonts w:ascii="宋体" w:hAnsi="宋体"/>
                <w:sz w:val="20"/>
                <w:szCs w:val="20"/>
              </w:rPr>
              <w:t>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6E77B6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4B0FAF" w:rsidP="006E77B6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/>
                <w:sz w:val="20"/>
                <w:szCs w:val="20"/>
              </w:rPr>
              <w:t>2、有专业秩序维护员队伍，实行24小时值班及巡逻制度；秩序维护员熟悉小区的环境，文明值勤，训练有素，言语规范，认真负责</w:t>
            </w:r>
          </w:p>
        </w:tc>
        <w:tc>
          <w:tcPr>
            <w:tcW w:w="569" w:type="dxa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1、建立值班及巡逻制度，并认真执行，未建立扣0.2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，每发现值班及巡逻记录一处不规范扣 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lastRenderedPageBreak/>
              <w:t>2、询问秩序维护员对小区的熟悉情况，不熟悉扣0.1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3、建立培训、训练计划，并认真落实，每发现一人不文明执勤、言语不规范扣0.1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01CC7" w:rsidRPr="002479EE" w:rsidTr="0015168C">
        <w:trPr>
          <w:tblCellSpacing w:w="0" w:type="dxa"/>
        </w:trPr>
        <w:tc>
          <w:tcPr>
            <w:tcW w:w="280" w:type="dxa"/>
            <w:vMerge/>
            <w:vAlign w:val="center"/>
          </w:tcPr>
          <w:p w:rsidR="00401CC7" w:rsidRPr="002479EE" w:rsidRDefault="00401CC7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01CC7" w:rsidRPr="002479EE" w:rsidRDefault="00AF7524" w:rsidP="003B5970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</w:t>
            </w:r>
            <w:r w:rsidR="00401CC7" w:rsidRPr="002479EE">
              <w:rPr>
                <w:rFonts w:ascii="宋体" w:hAnsi="宋体" w:hint="eastAsia"/>
                <w:sz w:val="20"/>
                <w:szCs w:val="20"/>
              </w:rPr>
              <w:t>、消防设备、器材和安全疏散标识齐全、完好、清晰。</w:t>
            </w:r>
          </w:p>
        </w:tc>
        <w:tc>
          <w:tcPr>
            <w:tcW w:w="569" w:type="dxa"/>
            <w:vAlign w:val="center"/>
          </w:tcPr>
          <w:p w:rsidR="00401CC7" w:rsidRPr="002479EE" w:rsidRDefault="003B5970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  <w:vAlign w:val="center"/>
          </w:tcPr>
          <w:p w:rsidR="00566A98" w:rsidRPr="002479EE" w:rsidRDefault="00566A98" w:rsidP="0015168C">
            <w:pPr>
              <w:spacing w:line="240" w:lineRule="exact"/>
            </w:pPr>
            <w:r w:rsidRPr="002479EE">
              <w:rPr>
                <w:rFonts w:ascii="宋体" w:hAnsi="宋体" w:hint="eastAsia"/>
                <w:sz w:val="20"/>
                <w:szCs w:val="20"/>
              </w:rPr>
              <w:t>每发现一项不符合的，扣0.5分，发现一处不合格扣0.2分</w:t>
            </w:r>
          </w:p>
        </w:tc>
        <w:tc>
          <w:tcPr>
            <w:tcW w:w="1141" w:type="dxa"/>
          </w:tcPr>
          <w:p w:rsidR="00401CC7" w:rsidRPr="002479EE" w:rsidRDefault="00401CC7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01CC7" w:rsidRPr="002479EE" w:rsidRDefault="00401CC7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01CC7" w:rsidRPr="002479EE" w:rsidTr="0015168C">
        <w:trPr>
          <w:tblCellSpacing w:w="0" w:type="dxa"/>
        </w:trPr>
        <w:tc>
          <w:tcPr>
            <w:tcW w:w="280" w:type="dxa"/>
            <w:vMerge/>
            <w:vAlign w:val="center"/>
          </w:tcPr>
          <w:p w:rsidR="00401CC7" w:rsidRPr="002479EE" w:rsidRDefault="00401CC7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01CC7" w:rsidRPr="002479EE" w:rsidRDefault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</w:t>
            </w:r>
            <w:r w:rsidR="00401CC7" w:rsidRPr="002479EE">
              <w:rPr>
                <w:rFonts w:ascii="宋体" w:hAnsi="宋体" w:hint="eastAsia"/>
                <w:sz w:val="20"/>
                <w:szCs w:val="20"/>
              </w:rPr>
              <w:t>、电线、水景、井渠、外墙、交通等安全标识明显，安防设施运行良好，不存在明显安全隐患。</w:t>
            </w:r>
          </w:p>
        </w:tc>
        <w:tc>
          <w:tcPr>
            <w:tcW w:w="569" w:type="dxa"/>
            <w:vAlign w:val="center"/>
          </w:tcPr>
          <w:p w:rsidR="00401CC7" w:rsidRPr="002479EE" w:rsidRDefault="003B5970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  <w:vAlign w:val="center"/>
          </w:tcPr>
          <w:p w:rsidR="00401CC7" w:rsidRPr="002479EE" w:rsidRDefault="0015168C" w:rsidP="0015168C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每发现一处不合格扣0.2分</w:t>
            </w:r>
          </w:p>
        </w:tc>
        <w:tc>
          <w:tcPr>
            <w:tcW w:w="1141" w:type="dxa"/>
          </w:tcPr>
          <w:p w:rsidR="00401CC7" w:rsidRPr="002479EE" w:rsidRDefault="00401CC7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01CC7" w:rsidRPr="002479EE" w:rsidRDefault="00401CC7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AF7524" w:rsidP="003B5970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</w:t>
            </w:r>
            <w:r w:rsidR="004B0FAF" w:rsidRPr="002479EE">
              <w:rPr>
                <w:rFonts w:ascii="宋体" w:hAnsi="宋体" w:hint="eastAsia"/>
                <w:sz w:val="20"/>
                <w:szCs w:val="20"/>
              </w:rPr>
              <w:t>、制定消防安全制度、消防安全操作规程，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制定灭火和应急疏散预案</w:t>
            </w:r>
            <w:r w:rsidR="004B0FAF" w:rsidRPr="002479EE">
              <w:rPr>
                <w:rFonts w:ascii="宋体" w:hAnsi="宋体" w:hint="eastAsia"/>
                <w:sz w:val="20"/>
                <w:szCs w:val="20"/>
              </w:rPr>
              <w:t>；检测记录完整准确；</w:t>
            </w:r>
            <w:r w:rsidR="003B5970" w:rsidRPr="002479EE">
              <w:rPr>
                <w:rFonts w:ascii="宋体" w:hAnsi="宋体" w:hint="eastAsia"/>
                <w:sz w:val="20"/>
                <w:szCs w:val="20"/>
              </w:rPr>
              <w:t>安全疏散通道畅通，疏散标志和示意图设置合理、醒目；区域消防通道畅通，无杂物堆放，无违章占用；</w:t>
            </w:r>
            <w:r w:rsidR="004B0FAF" w:rsidRPr="002479EE">
              <w:rPr>
                <w:rFonts w:ascii="宋体" w:hAnsi="宋体" w:hint="eastAsia"/>
                <w:sz w:val="20"/>
                <w:szCs w:val="20"/>
              </w:rPr>
              <w:t>组织消防演练。</w:t>
            </w:r>
          </w:p>
          <w:p w:rsidR="003B5970" w:rsidRPr="002479EE" w:rsidRDefault="003B5970" w:rsidP="003B5970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4B0FAF" w:rsidRPr="002479EE" w:rsidRDefault="003B5970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1、符合要求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4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.0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2、每发现一处不符合规定扣 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，消防设施悬挂及放置杂物以及卫生清洁差每处扣 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15168C" w:rsidRPr="002479EE" w:rsidRDefault="0015168C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3、未组织消防演练，扣0.5分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6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、机动车停车场管理制度完善，管理责任明确，车辆进出有登记</w:t>
            </w:r>
            <w:r w:rsidR="004B0FAF" w:rsidRPr="002479EE">
              <w:rPr>
                <w:rFonts w:ascii="宋体" w:hAnsi="宋体" w:hint="eastAsia"/>
                <w:sz w:val="20"/>
                <w:szCs w:val="20"/>
              </w:rPr>
              <w:t>；车辆停放按照规定收费，并在显要位置进行明码标价；提供车辆保管服务的，另行签定保管合同。</w:t>
            </w:r>
          </w:p>
        </w:tc>
        <w:tc>
          <w:tcPr>
            <w:tcW w:w="569" w:type="dxa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1、建立了停车场管理制度，并认真执行，未建立扣0.5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2、车场的标识、标志、标线不清晰、完善扣0.3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3、建立了停车场管理规程，并认真执行，未建立扣0</w:t>
            </w:r>
            <w:r w:rsidRPr="002479EE">
              <w:rPr>
                <w:rFonts w:ascii="宋体" w:hAnsi="宋体"/>
                <w:sz w:val="20"/>
                <w:szCs w:val="20"/>
              </w:rPr>
              <w:t>.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4、车辆出入记录完善，未作记录扣0.5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，每发现一处记录不完善0.1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5、每发现一辆车乱停乱放扣0.2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6、车辆停放未按照规定收费扣</w:t>
            </w:r>
            <w:r w:rsidRPr="002479EE">
              <w:rPr>
                <w:rFonts w:ascii="宋体" w:hAnsi="宋体"/>
                <w:sz w:val="20"/>
                <w:szCs w:val="20"/>
              </w:rPr>
              <w:t>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，未在显要位置进行明码标价扣</w:t>
            </w:r>
            <w:r w:rsidRPr="002479EE">
              <w:rPr>
                <w:rFonts w:ascii="宋体" w:hAnsi="宋体"/>
                <w:sz w:val="20"/>
                <w:szCs w:val="20"/>
              </w:rPr>
              <w:t>0.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7、提供车辆保管服务未另行签定保管合同扣0.5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15168C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AF7524" w:rsidP="00401CC7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7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、非机动车车辆管理制度完善，按规定位置停放，管理有序</w:t>
            </w:r>
            <w:r w:rsidR="004B0FAF" w:rsidRPr="002479EE">
              <w:rPr>
                <w:rFonts w:ascii="宋体" w:hAnsi="宋体" w:hint="eastAsia"/>
                <w:sz w:val="20"/>
                <w:szCs w:val="20"/>
              </w:rPr>
              <w:t>；</w:t>
            </w:r>
            <w:r w:rsidR="00401CC7" w:rsidRPr="002479EE">
              <w:rPr>
                <w:rFonts w:ascii="宋体" w:hAnsi="宋体" w:hint="eastAsia"/>
                <w:sz w:val="20"/>
                <w:szCs w:val="20"/>
              </w:rPr>
              <w:t>电动车充电装置规范、安全，无私拉私接电线现象，</w:t>
            </w:r>
            <w:r w:rsidR="004B0FAF" w:rsidRPr="002479EE">
              <w:rPr>
                <w:rFonts w:ascii="宋体" w:hAnsi="宋体" w:hint="eastAsia"/>
                <w:kern w:val="0"/>
                <w:sz w:val="20"/>
                <w:szCs w:val="20"/>
              </w:rPr>
              <w:t>提供车辆保管服务的，另行签定了保管合同。</w:t>
            </w:r>
          </w:p>
        </w:tc>
        <w:tc>
          <w:tcPr>
            <w:tcW w:w="569" w:type="dxa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  <w:vAlign w:val="center"/>
          </w:tcPr>
          <w:p w:rsidR="004B0FAF" w:rsidRPr="002479EE" w:rsidRDefault="004B0FAF" w:rsidP="0015168C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1、未建立了非机动车辆管理制度1.0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,不健全或落实不到位扣0.5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 w:rsidP="0015168C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2、非机动车辆集中停放、整齐，每发现一处乱停乱放扣0.2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15168C" w:rsidRPr="002479EE" w:rsidRDefault="0015168C" w:rsidP="0015168C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3、电动车充电不规范，每发现一处私拉电线充电的，扣0.5分</w:t>
            </w:r>
          </w:p>
          <w:p w:rsidR="004B0FAF" w:rsidRPr="002479EE" w:rsidRDefault="0015168C" w:rsidP="0015168C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</w:t>
            </w:r>
            <w:r w:rsidR="004B0FAF" w:rsidRPr="002479EE">
              <w:rPr>
                <w:rFonts w:ascii="宋体" w:hAnsi="宋体" w:hint="eastAsia"/>
                <w:sz w:val="20"/>
                <w:szCs w:val="20"/>
              </w:rPr>
              <w:t>、车辆停放未按照规定收费扣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  <w:r w:rsidR="004B0FAF" w:rsidRPr="002479EE">
              <w:rPr>
                <w:rFonts w:ascii="宋体" w:hAnsi="宋体" w:hint="eastAsia"/>
                <w:sz w:val="20"/>
                <w:szCs w:val="20"/>
              </w:rPr>
              <w:t>，未在显要位置进行明码标价扣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0.</w:t>
            </w:r>
            <w:r w:rsidR="004B0FAF" w:rsidRPr="002479EE">
              <w:rPr>
                <w:rFonts w:ascii="宋体" w:hAnsi="宋体" w:hint="eastAsia"/>
                <w:sz w:val="20"/>
                <w:szCs w:val="20"/>
              </w:rPr>
              <w:t>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15168C" w:rsidRPr="002479EE" w:rsidRDefault="0015168C" w:rsidP="0015168C">
            <w:pPr>
              <w:spacing w:line="240" w:lineRule="exact"/>
              <w:ind w:left="300" w:hangingChars="150" w:hanging="300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</w:t>
            </w:r>
            <w:r w:rsidR="004B0FAF" w:rsidRPr="002479EE">
              <w:rPr>
                <w:rFonts w:ascii="宋体" w:hAnsi="宋体" w:hint="eastAsia"/>
                <w:sz w:val="20"/>
                <w:szCs w:val="20"/>
              </w:rPr>
              <w:t>、提供车辆保管服务未另行</w:t>
            </w:r>
          </w:p>
          <w:p w:rsidR="004B0FAF" w:rsidRPr="002479EE" w:rsidRDefault="004B0FAF" w:rsidP="0015168C">
            <w:pPr>
              <w:spacing w:line="240" w:lineRule="exact"/>
              <w:ind w:left="300" w:hangingChars="150" w:hanging="300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签定保管合同扣0.5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9" w:type="dxa"/>
            <w:gridSpan w:val="4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小记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>
        <w:trPr>
          <w:tblCellSpacing w:w="0" w:type="dxa"/>
        </w:trPr>
        <w:tc>
          <w:tcPr>
            <w:tcW w:w="280" w:type="dxa"/>
            <w:vMerge w:val="restart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环境卫生管理</w:t>
            </w:r>
          </w:p>
        </w:tc>
        <w:tc>
          <w:tcPr>
            <w:tcW w:w="569" w:type="dxa"/>
            <w:vAlign w:val="center"/>
          </w:tcPr>
          <w:p w:rsidR="004B0FAF" w:rsidRPr="002479EE" w:rsidRDefault="003B5970" w:rsidP="00E5308D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="00E5308D" w:rsidRPr="002479EE"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66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、垃极日产日清，</w:t>
            </w:r>
            <w:r w:rsidR="004B0FAF" w:rsidRPr="002479EE">
              <w:rPr>
                <w:rFonts w:ascii="宋体" w:hAnsi="宋体" w:hint="eastAsia"/>
                <w:sz w:val="20"/>
                <w:szCs w:val="20"/>
              </w:rPr>
              <w:t>无垃圾桶、果皮箱满溢现象，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定期进行卫生消毒灭杀</w:t>
            </w:r>
            <w:r w:rsidR="004B0FAF" w:rsidRPr="002479EE"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569" w:type="dxa"/>
            <w:vAlign w:val="center"/>
          </w:tcPr>
          <w:p w:rsidR="004B0FAF" w:rsidRPr="002479EE" w:rsidRDefault="004B0FAF" w:rsidP="00AF752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1、未达到垃圾日产日清的扣0.5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2、垃圾桶、果皮箱有满溢现象，发现一处扣0.1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lastRenderedPageBreak/>
              <w:t>3、未定期进行卫生消毒灭杀的扣</w:t>
            </w:r>
            <w:r w:rsidRPr="002479EE">
              <w:rPr>
                <w:rFonts w:ascii="宋体" w:hAnsi="宋体"/>
                <w:sz w:val="20"/>
                <w:szCs w:val="20"/>
              </w:rPr>
              <w:t>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15168C">
        <w:trPr>
          <w:trHeight w:val="1098"/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、房屋共用部位共用设施设备无蚁害</w:t>
            </w:r>
            <w:r w:rsidR="004B0FAF" w:rsidRPr="002479EE">
              <w:rPr>
                <w:rFonts w:ascii="宋体" w:hAnsi="宋体" w:hint="eastAsia"/>
                <w:sz w:val="20"/>
                <w:szCs w:val="20"/>
              </w:rPr>
              <w:t>，建立消杀工作管理制度，根据实际情况开展消杀工作，适时投放消杀药物，有效控制鼠、蟑、蚊、蝇等害虫。</w:t>
            </w:r>
          </w:p>
        </w:tc>
        <w:tc>
          <w:tcPr>
            <w:tcW w:w="569" w:type="dxa"/>
            <w:vAlign w:val="center"/>
          </w:tcPr>
          <w:p w:rsidR="004B0FAF" w:rsidRPr="002479EE" w:rsidRDefault="004B0FAF" w:rsidP="00AF752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61" w:type="dxa"/>
            <w:vAlign w:val="center"/>
          </w:tcPr>
          <w:p w:rsidR="004B0FAF" w:rsidRPr="002479EE" w:rsidRDefault="004B0FAF" w:rsidP="0015168C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1、未建立消杀制度扣0.2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 w:rsidP="0015168C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2、检查有</w:t>
            </w:r>
            <w:r w:rsidRPr="002479EE">
              <w:rPr>
                <w:rFonts w:ascii="宋体" w:hAnsi="宋体"/>
                <w:sz w:val="20"/>
                <w:szCs w:val="20"/>
              </w:rPr>
              <w:t>蚁害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每处扣0.2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 w:rsidP="0015168C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3、其它项目不符合扣</w:t>
            </w:r>
            <w:r w:rsidRPr="002479EE">
              <w:rPr>
                <w:rFonts w:ascii="宋体" w:hAnsi="宋体"/>
                <w:sz w:val="20"/>
                <w:szCs w:val="20"/>
              </w:rPr>
              <w:t>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、小区内道路等共用场地无纸屑、烟头等废弃物</w:t>
            </w:r>
          </w:p>
        </w:tc>
        <w:tc>
          <w:tcPr>
            <w:tcW w:w="569" w:type="dxa"/>
            <w:vAlign w:val="center"/>
          </w:tcPr>
          <w:p w:rsidR="004B0FAF" w:rsidRPr="002479EE" w:rsidRDefault="003B5970" w:rsidP="00AF752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1、建立</w:t>
            </w:r>
            <w:r w:rsidRPr="002479EE">
              <w:rPr>
                <w:rFonts w:ascii="宋体" w:hAnsi="宋体"/>
                <w:sz w:val="20"/>
                <w:szCs w:val="20"/>
              </w:rPr>
              <w:t>共用场地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清洁保洁制度并认真]执行，未建立扣0.5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2、每发现一处共用场地有纸屑、烟头等废弃物扣0.2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、房屋共用部位保持清洁，无乱贴、乱画，无擅自占用和堆放杂物现象；楼梯扶栏、天台、公共玻璃窗等保持洁整</w:t>
            </w:r>
          </w:p>
        </w:tc>
        <w:tc>
          <w:tcPr>
            <w:tcW w:w="569" w:type="dxa"/>
            <w:vAlign w:val="center"/>
          </w:tcPr>
          <w:p w:rsidR="004B0FAF" w:rsidRPr="002479EE" w:rsidRDefault="004B0FAF" w:rsidP="00AF752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</w:tcPr>
          <w:p w:rsidR="004B0FAF" w:rsidRPr="002479EE" w:rsidRDefault="004B0FAF">
            <w:pPr>
              <w:tabs>
                <w:tab w:val="left" w:pos="139"/>
              </w:tabs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1、每发现一处房屋共用部位乱贴、乱画扣0.2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2、每发现一处共用部位不洁净扣0.2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tabs>
                <w:tab w:val="left" w:pos="315"/>
              </w:tabs>
              <w:spacing w:line="240" w:lineRule="exact"/>
              <w:ind w:left="315" w:hanging="315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3、其它项目不符合扣</w:t>
            </w:r>
            <w:r w:rsidRPr="002479EE">
              <w:rPr>
                <w:rFonts w:ascii="宋体" w:hAnsi="宋体"/>
                <w:sz w:val="20"/>
                <w:szCs w:val="20"/>
              </w:rPr>
              <w:t>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5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、商业网点管理有序，符合卫生条件；无乱设摊点、广告牌和乱贴、乱画现象</w:t>
            </w:r>
          </w:p>
        </w:tc>
        <w:tc>
          <w:tcPr>
            <w:tcW w:w="569" w:type="dxa"/>
            <w:vAlign w:val="center"/>
          </w:tcPr>
          <w:p w:rsidR="004B0FAF" w:rsidRPr="002479EE" w:rsidRDefault="004B0FAF" w:rsidP="00AF752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1、商业网点无相关经营许可证扣0.5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2、未建立商场管理制度扣0.5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3、不符合卫生标准扣0.3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4、每发现一处乱设摊点、广告牌或乱贴、乱画现象扣0.2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6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、无违反规定饲养宠物、家禽、家畜</w:t>
            </w:r>
          </w:p>
        </w:tc>
        <w:tc>
          <w:tcPr>
            <w:tcW w:w="569" w:type="dxa"/>
            <w:vAlign w:val="center"/>
          </w:tcPr>
          <w:p w:rsidR="004B0FAF" w:rsidRPr="002479EE" w:rsidRDefault="003B5970" w:rsidP="00AF752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1、未建立饲养宠物、家禽、家畜管理规定扣0.5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2、发现违反规定饲养宠物、家禽、家畜扣0.5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7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、</w:t>
            </w:r>
            <w:r w:rsidR="004B0FAF" w:rsidRPr="002479EE">
              <w:rPr>
                <w:rFonts w:hint="eastAsia"/>
                <w:sz w:val="20"/>
                <w:szCs w:val="20"/>
              </w:rPr>
              <w:t>制定扰民噪音源管理协调方案，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排放油烟、噪音等符合国家环保标准，外墙无污染</w:t>
            </w:r>
          </w:p>
        </w:tc>
        <w:tc>
          <w:tcPr>
            <w:tcW w:w="569" w:type="dxa"/>
            <w:vAlign w:val="center"/>
          </w:tcPr>
          <w:p w:rsidR="004B0FAF" w:rsidRPr="002479EE" w:rsidRDefault="004B0FAF" w:rsidP="00AF752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1、未制定</w:t>
            </w:r>
            <w:r w:rsidRPr="002479EE">
              <w:rPr>
                <w:rFonts w:hint="eastAsia"/>
                <w:sz w:val="20"/>
                <w:szCs w:val="20"/>
              </w:rPr>
              <w:t>制定扰民噪音源管理协调方案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扣0</w:t>
            </w:r>
            <w:r w:rsidRPr="002479EE">
              <w:rPr>
                <w:rFonts w:ascii="宋体" w:hAnsi="宋体"/>
                <w:sz w:val="20"/>
                <w:szCs w:val="20"/>
              </w:rPr>
              <w:t>.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/>
                <w:sz w:val="20"/>
                <w:szCs w:val="20"/>
              </w:rPr>
              <w:t>2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、定期检查排放油烟、噪音情况，每发现一处不符合国家环保标准扣0.2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3、发现外墙有污染扣0.2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15168C">
        <w:trPr>
          <w:trHeight w:val="199"/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9" w:type="dxa"/>
            <w:gridSpan w:val="4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小记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F7524">
        <w:trPr>
          <w:tblCellSpacing w:w="0" w:type="dxa"/>
        </w:trPr>
        <w:tc>
          <w:tcPr>
            <w:tcW w:w="280" w:type="dxa"/>
            <w:vMerge w:val="restart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绿化管理</w:t>
            </w:r>
          </w:p>
        </w:tc>
        <w:tc>
          <w:tcPr>
            <w:tcW w:w="569" w:type="dxa"/>
            <w:vAlign w:val="center"/>
          </w:tcPr>
          <w:p w:rsidR="004B0FAF" w:rsidRPr="002479EE" w:rsidRDefault="003B5970" w:rsidP="00AF752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6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、花草树木长势良好，修剪整齐美观，</w:t>
            </w:r>
            <w:r w:rsidR="004B0FAF" w:rsidRPr="002479EE">
              <w:rPr>
                <w:rFonts w:ascii="宋体" w:hAnsi="宋体" w:hint="eastAsia"/>
                <w:sz w:val="20"/>
                <w:szCs w:val="20"/>
              </w:rPr>
              <w:t>无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病虫害，无折损现象，无斑秃</w:t>
            </w:r>
            <w:r w:rsidR="004B0FAF" w:rsidRPr="002479EE">
              <w:rPr>
                <w:rFonts w:ascii="宋体" w:hAnsi="宋体" w:hint="eastAsia"/>
                <w:sz w:val="20"/>
                <w:szCs w:val="20"/>
              </w:rPr>
              <w:t>。园林建筑和辅助设施完好，整洁无损。</w:t>
            </w:r>
          </w:p>
        </w:tc>
        <w:tc>
          <w:tcPr>
            <w:tcW w:w="569" w:type="dxa"/>
            <w:vAlign w:val="center"/>
          </w:tcPr>
          <w:p w:rsidR="004B0FAF" w:rsidRPr="002479EE" w:rsidRDefault="004B0FAF" w:rsidP="00AF752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1、建立绿化保养检查计划、并认真执行，未建立扣0.5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2、绿化管理不善，长势不好、</w:t>
            </w:r>
            <w:r w:rsidRPr="002479EE">
              <w:rPr>
                <w:rFonts w:ascii="宋体" w:hAnsi="宋体"/>
                <w:sz w:val="20"/>
                <w:szCs w:val="20"/>
              </w:rPr>
              <w:t>修剪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不</w:t>
            </w:r>
            <w:r w:rsidRPr="002479EE">
              <w:rPr>
                <w:rFonts w:ascii="宋体" w:hAnsi="宋体"/>
                <w:sz w:val="20"/>
                <w:szCs w:val="20"/>
              </w:rPr>
              <w:t>整齐美观</w:t>
            </w:r>
            <w:r w:rsidRPr="002479EE">
              <w:rPr>
                <w:rFonts w:ascii="宋体" w:hAnsi="宋体" w:hint="eastAsia"/>
                <w:sz w:val="20"/>
                <w:szCs w:val="20"/>
              </w:rPr>
              <w:t>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3、每发现一处绿化有病虫害、斑秃现象扣0.1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AF7524">
        <w:trPr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4B0FAF" w:rsidRPr="002479EE" w:rsidRDefault="00AF7524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</w:t>
            </w:r>
            <w:r w:rsidR="004B0FAF" w:rsidRPr="002479EE">
              <w:rPr>
                <w:rFonts w:ascii="宋体" w:hAnsi="宋体"/>
                <w:sz w:val="20"/>
                <w:szCs w:val="20"/>
              </w:rPr>
              <w:t>、绿地无纸屑、烟头、石块等杂物</w:t>
            </w:r>
            <w:r w:rsidR="004B0FAF" w:rsidRPr="002479EE">
              <w:rPr>
                <w:rFonts w:ascii="宋体" w:hAnsi="宋体" w:hint="eastAsia"/>
                <w:sz w:val="20"/>
                <w:szCs w:val="20"/>
              </w:rPr>
              <w:t>；乔灌树木无悬挂杂物及晾晒物品。</w:t>
            </w:r>
          </w:p>
        </w:tc>
        <w:tc>
          <w:tcPr>
            <w:tcW w:w="569" w:type="dxa"/>
            <w:vAlign w:val="center"/>
          </w:tcPr>
          <w:p w:rsidR="004B0FAF" w:rsidRPr="002479EE" w:rsidRDefault="004B0FAF" w:rsidP="00AF7524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61" w:type="dxa"/>
          </w:tcPr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1、发现一处绿化地有纸屑、烟头、石块等扣0.1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  <w:p w:rsidR="004B0FAF" w:rsidRPr="002479EE" w:rsidRDefault="004B0FAF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2479EE">
              <w:rPr>
                <w:rFonts w:ascii="宋体" w:hAnsi="宋体" w:hint="eastAsia"/>
                <w:sz w:val="20"/>
                <w:szCs w:val="20"/>
              </w:rPr>
              <w:t>2、发现一处乔灌树木悬挂有杂物或晾晒物品扣0.2</w:t>
            </w:r>
            <w:r w:rsidR="00566A98" w:rsidRPr="002479EE">
              <w:rPr>
                <w:rFonts w:ascii="宋体" w:hAnsi="宋体" w:hint="eastAsia"/>
                <w:sz w:val="20"/>
                <w:szCs w:val="20"/>
              </w:rPr>
              <w:t>分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15168C">
        <w:trPr>
          <w:trHeight w:val="261"/>
          <w:tblCellSpacing w:w="0" w:type="dxa"/>
        </w:trPr>
        <w:tc>
          <w:tcPr>
            <w:tcW w:w="280" w:type="dxa"/>
            <w:vMerge/>
            <w:vAlign w:val="center"/>
          </w:tcPr>
          <w:p w:rsidR="004B0FAF" w:rsidRPr="002479EE" w:rsidRDefault="004B0FAF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229" w:type="dxa"/>
            <w:gridSpan w:val="4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小记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15168C">
        <w:trPr>
          <w:trHeight w:val="153"/>
          <w:tblCellSpacing w:w="0" w:type="dxa"/>
        </w:trPr>
        <w:tc>
          <w:tcPr>
            <w:tcW w:w="6509" w:type="dxa"/>
            <w:gridSpan w:val="5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141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88" w:type="dxa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4B0FAF" w:rsidRPr="002479EE" w:rsidTr="0015168C">
        <w:trPr>
          <w:trHeight w:val="3023"/>
          <w:tblCellSpacing w:w="0" w:type="dxa"/>
        </w:trPr>
        <w:tc>
          <w:tcPr>
            <w:tcW w:w="423" w:type="dxa"/>
            <w:gridSpan w:val="2"/>
            <w:vAlign w:val="center"/>
          </w:tcPr>
          <w:p w:rsidR="004B0FAF" w:rsidRPr="002479EE" w:rsidRDefault="004B0FAF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综合点评</w:t>
            </w:r>
          </w:p>
        </w:tc>
        <w:tc>
          <w:tcPr>
            <w:tcW w:w="8615" w:type="dxa"/>
            <w:gridSpan w:val="5"/>
          </w:tcPr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4B0FAF" w:rsidRPr="002479EE" w:rsidRDefault="004B0FAF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15168C" w:rsidRPr="002479EE" w:rsidRDefault="0015168C" w:rsidP="0015168C">
            <w:pPr>
              <w:widowControl/>
              <w:spacing w:before="100" w:beforeAutospacing="1" w:after="100" w:afterAutospacing="1"/>
              <w:ind w:firstLineChars="1800" w:firstLine="3240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4B0FAF" w:rsidRPr="002479EE" w:rsidRDefault="004B0FAF" w:rsidP="0015168C">
            <w:pPr>
              <w:widowControl/>
              <w:spacing w:before="100" w:beforeAutospacing="1" w:after="100" w:afterAutospacing="1"/>
              <w:ind w:firstLineChars="1800" w:firstLine="3240"/>
              <w:rPr>
                <w:rFonts w:ascii="宋体" w:hAnsi="宋体"/>
                <w:kern w:val="0"/>
                <w:sz w:val="18"/>
                <w:szCs w:val="18"/>
              </w:rPr>
            </w:pPr>
            <w:r w:rsidRPr="002479EE">
              <w:rPr>
                <w:rFonts w:ascii="宋体" w:hAnsi="宋体" w:hint="eastAsia"/>
                <w:kern w:val="0"/>
                <w:sz w:val="18"/>
                <w:szCs w:val="18"/>
              </w:rPr>
              <w:t>评委签名：</w:t>
            </w:r>
          </w:p>
        </w:tc>
      </w:tr>
    </w:tbl>
    <w:p w:rsidR="004B0FAF" w:rsidRPr="002479EE" w:rsidRDefault="004B0FAF" w:rsidP="0015168C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</w:p>
    <w:sectPr w:rsidR="004B0FAF" w:rsidRPr="002479EE" w:rsidSect="00EA3992">
      <w:headerReference w:type="default" r:id="rId8"/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65A" w:rsidRDefault="004D665A">
      <w:r>
        <w:separator/>
      </w:r>
    </w:p>
  </w:endnote>
  <w:endnote w:type="continuationSeparator" w:id="1">
    <w:p w:rsidR="004D665A" w:rsidRDefault="004D6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C0" w:rsidRDefault="004D6FE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A10DC0">
      <w:rPr>
        <w:rStyle w:val="a3"/>
      </w:rPr>
      <w:instrText xml:space="preserve">PAGE  </w:instrText>
    </w:r>
    <w:r>
      <w:fldChar w:fldCharType="end"/>
    </w:r>
  </w:p>
  <w:p w:rsidR="00A10DC0" w:rsidRDefault="00A10D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C0" w:rsidRDefault="004D6FE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A10DC0">
      <w:rPr>
        <w:rStyle w:val="a3"/>
      </w:rPr>
      <w:instrText xml:space="preserve">PAGE  </w:instrText>
    </w:r>
    <w:r>
      <w:fldChar w:fldCharType="separate"/>
    </w:r>
    <w:r w:rsidR="003E2110">
      <w:rPr>
        <w:rStyle w:val="a3"/>
        <w:noProof/>
      </w:rPr>
      <w:t>1</w:t>
    </w:r>
    <w:r>
      <w:fldChar w:fldCharType="end"/>
    </w:r>
  </w:p>
  <w:p w:rsidR="00A10DC0" w:rsidRDefault="00A10D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65A" w:rsidRDefault="004D665A">
      <w:r>
        <w:separator/>
      </w:r>
    </w:p>
  </w:footnote>
  <w:footnote w:type="continuationSeparator" w:id="1">
    <w:p w:rsidR="004D665A" w:rsidRDefault="004D6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C0" w:rsidRDefault="00A10DC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691"/>
    <w:multiLevelType w:val="hybridMultilevel"/>
    <w:tmpl w:val="5B3A1DAE"/>
    <w:lvl w:ilvl="0" w:tplc="C26071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B817E3"/>
    <w:multiLevelType w:val="hybridMultilevel"/>
    <w:tmpl w:val="74823EA8"/>
    <w:lvl w:ilvl="0" w:tplc="3E247E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470E02"/>
    <w:multiLevelType w:val="hybridMultilevel"/>
    <w:tmpl w:val="319ECAEA"/>
    <w:lvl w:ilvl="0" w:tplc="C0CAC0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C4B"/>
    <w:rsid w:val="0003768A"/>
    <w:rsid w:val="00040DB6"/>
    <w:rsid w:val="00057F72"/>
    <w:rsid w:val="00061F39"/>
    <w:rsid w:val="00067B73"/>
    <w:rsid w:val="00074524"/>
    <w:rsid w:val="00077DBE"/>
    <w:rsid w:val="00090EAE"/>
    <w:rsid w:val="00091A9C"/>
    <w:rsid w:val="00095700"/>
    <w:rsid w:val="000A1AAD"/>
    <w:rsid w:val="000C4D65"/>
    <w:rsid w:val="000E5B62"/>
    <w:rsid w:val="000E6868"/>
    <w:rsid w:val="0010109E"/>
    <w:rsid w:val="0010605C"/>
    <w:rsid w:val="00106F9A"/>
    <w:rsid w:val="00120953"/>
    <w:rsid w:val="00124E95"/>
    <w:rsid w:val="00147C75"/>
    <w:rsid w:val="0015168C"/>
    <w:rsid w:val="00164893"/>
    <w:rsid w:val="0018380F"/>
    <w:rsid w:val="001870C1"/>
    <w:rsid w:val="001957E8"/>
    <w:rsid w:val="001C260A"/>
    <w:rsid w:val="001C33B2"/>
    <w:rsid w:val="001C5192"/>
    <w:rsid w:val="001C5988"/>
    <w:rsid w:val="001D32B3"/>
    <w:rsid w:val="001E30C9"/>
    <w:rsid w:val="001F1EF3"/>
    <w:rsid w:val="001F37BE"/>
    <w:rsid w:val="001F5B0B"/>
    <w:rsid w:val="002218D2"/>
    <w:rsid w:val="00225B3D"/>
    <w:rsid w:val="00233CDA"/>
    <w:rsid w:val="00235D4B"/>
    <w:rsid w:val="002479EE"/>
    <w:rsid w:val="002642B3"/>
    <w:rsid w:val="00285505"/>
    <w:rsid w:val="00291470"/>
    <w:rsid w:val="00295A00"/>
    <w:rsid w:val="002C5B34"/>
    <w:rsid w:val="002C77D2"/>
    <w:rsid w:val="002D7351"/>
    <w:rsid w:val="003055BA"/>
    <w:rsid w:val="00306B19"/>
    <w:rsid w:val="003143B9"/>
    <w:rsid w:val="00321029"/>
    <w:rsid w:val="003350B2"/>
    <w:rsid w:val="003449E9"/>
    <w:rsid w:val="00384A53"/>
    <w:rsid w:val="003A7BE4"/>
    <w:rsid w:val="003B5970"/>
    <w:rsid w:val="003E2110"/>
    <w:rsid w:val="004013B3"/>
    <w:rsid w:val="00401CC7"/>
    <w:rsid w:val="00401F32"/>
    <w:rsid w:val="00405F27"/>
    <w:rsid w:val="00406053"/>
    <w:rsid w:val="004064F3"/>
    <w:rsid w:val="00435A98"/>
    <w:rsid w:val="00436A1A"/>
    <w:rsid w:val="00447E5F"/>
    <w:rsid w:val="00451058"/>
    <w:rsid w:val="004B0753"/>
    <w:rsid w:val="004B0FAF"/>
    <w:rsid w:val="004B15A3"/>
    <w:rsid w:val="004B7AD8"/>
    <w:rsid w:val="004D1C63"/>
    <w:rsid w:val="004D1E46"/>
    <w:rsid w:val="004D665A"/>
    <w:rsid w:val="004D6FEF"/>
    <w:rsid w:val="004E7EB5"/>
    <w:rsid w:val="004F0037"/>
    <w:rsid w:val="004F2AD7"/>
    <w:rsid w:val="004F5EE6"/>
    <w:rsid w:val="004F688A"/>
    <w:rsid w:val="00510F2F"/>
    <w:rsid w:val="00512F41"/>
    <w:rsid w:val="005140BB"/>
    <w:rsid w:val="00542ED8"/>
    <w:rsid w:val="00554326"/>
    <w:rsid w:val="00554D09"/>
    <w:rsid w:val="00560211"/>
    <w:rsid w:val="00566A98"/>
    <w:rsid w:val="005721BF"/>
    <w:rsid w:val="005B18E4"/>
    <w:rsid w:val="005B5839"/>
    <w:rsid w:val="005C5BB8"/>
    <w:rsid w:val="005D505F"/>
    <w:rsid w:val="00653B8B"/>
    <w:rsid w:val="006630D5"/>
    <w:rsid w:val="006B01FD"/>
    <w:rsid w:val="006C4183"/>
    <w:rsid w:val="006D3074"/>
    <w:rsid w:val="006E77B6"/>
    <w:rsid w:val="006F4648"/>
    <w:rsid w:val="0072272D"/>
    <w:rsid w:val="0073372A"/>
    <w:rsid w:val="007475DD"/>
    <w:rsid w:val="00773FB5"/>
    <w:rsid w:val="00785C0B"/>
    <w:rsid w:val="007A2BA9"/>
    <w:rsid w:val="007A3EAD"/>
    <w:rsid w:val="007B099A"/>
    <w:rsid w:val="007B25AD"/>
    <w:rsid w:val="007C5756"/>
    <w:rsid w:val="007F1AAF"/>
    <w:rsid w:val="00801931"/>
    <w:rsid w:val="00802045"/>
    <w:rsid w:val="008230FD"/>
    <w:rsid w:val="00824482"/>
    <w:rsid w:val="008245C8"/>
    <w:rsid w:val="008270BB"/>
    <w:rsid w:val="00842792"/>
    <w:rsid w:val="00843A7A"/>
    <w:rsid w:val="00854886"/>
    <w:rsid w:val="00867692"/>
    <w:rsid w:val="00877F19"/>
    <w:rsid w:val="00880C43"/>
    <w:rsid w:val="00886C27"/>
    <w:rsid w:val="0089715F"/>
    <w:rsid w:val="008A72B0"/>
    <w:rsid w:val="008C3C04"/>
    <w:rsid w:val="008E1E65"/>
    <w:rsid w:val="008F28BC"/>
    <w:rsid w:val="008F7038"/>
    <w:rsid w:val="0090114F"/>
    <w:rsid w:val="00906181"/>
    <w:rsid w:val="00930AD9"/>
    <w:rsid w:val="00934FCC"/>
    <w:rsid w:val="00936D20"/>
    <w:rsid w:val="00944961"/>
    <w:rsid w:val="00956739"/>
    <w:rsid w:val="0099399B"/>
    <w:rsid w:val="009A0DD8"/>
    <w:rsid w:val="009A44BC"/>
    <w:rsid w:val="009B1705"/>
    <w:rsid w:val="009B63AD"/>
    <w:rsid w:val="009B6928"/>
    <w:rsid w:val="009C3B04"/>
    <w:rsid w:val="009E09DF"/>
    <w:rsid w:val="00A10DC0"/>
    <w:rsid w:val="00A14C52"/>
    <w:rsid w:val="00A65E48"/>
    <w:rsid w:val="00A979CB"/>
    <w:rsid w:val="00AC66E8"/>
    <w:rsid w:val="00AD4001"/>
    <w:rsid w:val="00AE459D"/>
    <w:rsid w:val="00AE4859"/>
    <w:rsid w:val="00AF57A8"/>
    <w:rsid w:val="00AF7524"/>
    <w:rsid w:val="00B0736F"/>
    <w:rsid w:val="00B232FF"/>
    <w:rsid w:val="00B41BD4"/>
    <w:rsid w:val="00B5307E"/>
    <w:rsid w:val="00BB07C6"/>
    <w:rsid w:val="00BD23B6"/>
    <w:rsid w:val="00BE10A2"/>
    <w:rsid w:val="00BE3C83"/>
    <w:rsid w:val="00BF790E"/>
    <w:rsid w:val="00C12036"/>
    <w:rsid w:val="00C23773"/>
    <w:rsid w:val="00C26AD2"/>
    <w:rsid w:val="00C64943"/>
    <w:rsid w:val="00C66DD9"/>
    <w:rsid w:val="00C713A5"/>
    <w:rsid w:val="00C75D0C"/>
    <w:rsid w:val="00C93698"/>
    <w:rsid w:val="00CA07AE"/>
    <w:rsid w:val="00CB26A3"/>
    <w:rsid w:val="00CB46F5"/>
    <w:rsid w:val="00CC0801"/>
    <w:rsid w:val="00CC34D3"/>
    <w:rsid w:val="00D3119E"/>
    <w:rsid w:val="00D35AF3"/>
    <w:rsid w:val="00D42524"/>
    <w:rsid w:val="00D44CDB"/>
    <w:rsid w:val="00D56A86"/>
    <w:rsid w:val="00D769E2"/>
    <w:rsid w:val="00D9544E"/>
    <w:rsid w:val="00DA6F12"/>
    <w:rsid w:val="00DC414D"/>
    <w:rsid w:val="00DD32B9"/>
    <w:rsid w:val="00DD3C56"/>
    <w:rsid w:val="00E0471C"/>
    <w:rsid w:val="00E101F5"/>
    <w:rsid w:val="00E11B20"/>
    <w:rsid w:val="00E35CA2"/>
    <w:rsid w:val="00E419B7"/>
    <w:rsid w:val="00E5308D"/>
    <w:rsid w:val="00E53CA1"/>
    <w:rsid w:val="00E70F41"/>
    <w:rsid w:val="00E76F83"/>
    <w:rsid w:val="00E81F88"/>
    <w:rsid w:val="00EA3992"/>
    <w:rsid w:val="00EB4B1F"/>
    <w:rsid w:val="00ED707D"/>
    <w:rsid w:val="00F068F5"/>
    <w:rsid w:val="00F1635E"/>
    <w:rsid w:val="00F21467"/>
    <w:rsid w:val="00F36CBD"/>
    <w:rsid w:val="00F522CF"/>
    <w:rsid w:val="00F74C80"/>
    <w:rsid w:val="00F77E2F"/>
    <w:rsid w:val="00F912C2"/>
    <w:rsid w:val="00F962C7"/>
    <w:rsid w:val="00FA3822"/>
    <w:rsid w:val="00FB6205"/>
    <w:rsid w:val="00FB6C4B"/>
    <w:rsid w:val="00FC7721"/>
    <w:rsid w:val="00FF210E"/>
    <w:rsid w:val="00FF2C0F"/>
    <w:rsid w:val="4ECF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9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A3992"/>
  </w:style>
  <w:style w:type="paragraph" w:styleId="a4">
    <w:name w:val="header"/>
    <w:basedOn w:val="a"/>
    <w:rsid w:val="00EA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A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EA3992"/>
    <w:rPr>
      <w:sz w:val="18"/>
      <w:szCs w:val="18"/>
    </w:rPr>
  </w:style>
  <w:style w:type="paragraph" w:styleId="a7">
    <w:name w:val="List Paragraph"/>
    <w:basedOn w:val="a"/>
    <w:uiPriority w:val="99"/>
    <w:qFormat/>
    <w:rsid w:val="00566A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1B570-04A4-4813-B9BF-FD157C83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926</Words>
  <Characters>5282</Characters>
  <Application>Microsoft Office Word</Application>
  <DocSecurity>0</DocSecurity>
  <PresentationFormat/>
  <Lines>44</Lines>
  <Paragraphs>12</Paragraphs>
  <Slides>0</Slides>
  <Notes>0</Notes>
  <HiddenSlides>0</HiddenSlides>
  <MMClips>0</MMClips>
  <ScaleCrop>false</ScaleCrop>
  <Manager/>
  <Company>微软中国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cp:lastPrinted>2016-09-20T03:37:00Z</cp:lastPrinted>
  <dcterms:created xsi:type="dcterms:W3CDTF">2018-05-15T03:36:00Z</dcterms:created>
  <dcterms:modified xsi:type="dcterms:W3CDTF">2018-05-17T00:43:00Z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